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1D" w:rsidRPr="0004011D" w:rsidRDefault="0004011D" w:rsidP="0004011D">
      <w:pPr>
        <w:jc w:val="center"/>
        <w:rPr>
          <w:b/>
          <w:sz w:val="28"/>
          <w:szCs w:val="28"/>
        </w:rPr>
      </w:pPr>
      <w:r w:rsidRPr="0004011D">
        <w:rPr>
          <w:b/>
          <w:sz w:val="28"/>
          <w:szCs w:val="28"/>
        </w:rPr>
        <w:t>Geschäftsordnung</w:t>
      </w:r>
    </w:p>
    <w:p w:rsidR="0004011D" w:rsidRPr="0004011D" w:rsidRDefault="0004011D" w:rsidP="0004011D"/>
    <w:p w:rsidR="0004011D" w:rsidRPr="0004011D" w:rsidRDefault="0004011D" w:rsidP="0004011D">
      <w:r w:rsidRPr="0004011D">
        <w:t>A. Präambel</w:t>
      </w:r>
    </w:p>
    <w:p w:rsidR="0004011D" w:rsidRPr="0004011D" w:rsidRDefault="0004011D" w:rsidP="0004011D"/>
    <w:p w:rsidR="0004011D" w:rsidRPr="0004011D" w:rsidRDefault="0004011D" w:rsidP="0004011D">
      <w:r w:rsidRPr="0004011D">
        <w:t>(1) Diese Geschäftsordnung gilt für den Vorstand nach § 9 der Satzung. Sie regelt die interne Arbeitsweise und Aufgabenverteilung innerhalb des Vorstands.</w:t>
      </w:r>
    </w:p>
    <w:p w:rsidR="0004011D" w:rsidRPr="0004011D" w:rsidRDefault="0004011D" w:rsidP="0004011D">
      <w:r w:rsidRPr="0004011D">
        <w:t>(2) Die Regelungen in dieser Vereinsordnung beziehen sich gleichermaßen auf Frauen und Männer. Soweit in dieser Vereinsordnung im Zusammenhang mit Ämtern und Funktionen nur die männliche Bezeichnung verwendet wird, dient dies ausschließlich der besseren Lesbarkeit und Verständlichkeit der jeweiligen Regelung. Durch die Verwendung ausschließlich männl</w:t>
      </w:r>
      <w:r w:rsidRPr="0004011D">
        <w:t>i</w:t>
      </w:r>
      <w:r w:rsidRPr="0004011D">
        <w:t>cher Bezeichnungen soll nicht infrage gestellt werden, dass jedes Mitglied Anspruch auf eine Anrede hat, die seinem Geschlecht entspricht, und dass der Zugang zu allen Ämtern Frauen und Männern in gleicher Weise offensteht.</w:t>
      </w:r>
    </w:p>
    <w:p w:rsidR="0004011D" w:rsidRPr="0004011D" w:rsidRDefault="0004011D" w:rsidP="0004011D"/>
    <w:p w:rsidR="0004011D" w:rsidRPr="0004011D" w:rsidRDefault="0004011D" w:rsidP="0004011D">
      <w:r w:rsidRPr="0004011D">
        <w:t>B. Verfahrensfragen</w:t>
      </w:r>
    </w:p>
    <w:p w:rsidR="0004011D" w:rsidRPr="0004011D" w:rsidRDefault="0004011D" w:rsidP="0004011D">
      <w:r w:rsidRPr="0004011D">
        <w:t>§ 1 Erlass, Änderung, Aufhebung und Bekanntmachung dieser Geschäftsordnung</w:t>
      </w:r>
    </w:p>
    <w:p w:rsidR="0004011D" w:rsidRPr="0004011D" w:rsidRDefault="0004011D" w:rsidP="0004011D">
      <w:r w:rsidRPr="0004011D">
        <w:t>(1) Diese Geschäftsordnung kann durch den Vorstand jederzeit geändert oder aufgehoben werden. Eine Beteiligung anderer Vereinsorgane ist weder vorgesehen noch erforderlich.</w:t>
      </w:r>
    </w:p>
    <w:p w:rsidR="0004011D" w:rsidRPr="0004011D" w:rsidRDefault="0004011D" w:rsidP="0004011D">
      <w:r w:rsidRPr="0004011D">
        <w:t>(2) Die einfache Mehrheit aller satzungsgemäß berufenen Vorstandsmitglieder nach § 9 der Vereinssatzung ist für die Beschlussfassung erforderlich. Stimmenthaltungen werden als Nein-Stimmen gewertet. Nicht anwesende Vorstandsmitglieder können binnen sieben Wer</w:t>
      </w:r>
      <w:r w:rsidRPr="0004011D">
        <w:t>k</w:t>
      </w:r>
      <w:r w:rsidRPr="0004011D">
        <w:t>tagen nach der Vorstandssitzung ihre Stimme schriftlich abgeben.</w:t>
      </w:r>
    </w:p>
    <w:p w:rsidR="0004011D" w:rsidRPr="0004011D" w:rsidRDefault="0004011D" w:rsidP="0004011D">
      <w:r w:rsidRPr="0004011D">
        <w:t>(3) Die Geschäftsordnung ist wirksam, sobald Sie allen Vorstandsmitgliedern schriftlich b</w:t>
      </w:r>
      <w:r w:rsidRPr="0004011D">
        <w:t>e</w:t>
      </w:r>
      <w:r w:rsidRPr="0004011D">
        <w:t>kannt gegeben worden ist.</w:t>
      </w:r>
    </w:p>
    <w:p w:rsidR="0004011D" w:rsidRPr="0004011D" w:rsidRDefault="0004011D" w:rsidP="0004011D"/>
    <w:p w:rsidR="0004011D" w:rsidRPr="0004011D" w:rsidRDefault="0004011D" w:rsidP="0004011D">
      <w:r w:rsidRPr="0004011D">
        <w:t>C. Interne Aufgaben- und Zuständigkeitsverteilung</w:t>
      </w:r>
    </w:p>
    <w:p w:rsidR="0004011D" w:rsidRPr="0004011D" w:rsidRDefault="0004011D" w:rsidP="0004011D">
      <w:r w:rsidRPr="0004011D">
        <w:t>§ 2 Grundsatz</w:t>
      </w:r>
    </w:p>
    <w:p w:rsidR="0004011D" w:rsidRPr="0004011D" w:rsidRDefault="0004011D" w:rsidP="0004011D">
      <w:r w:rsidRPr="0004011D">
        <w:t>Alle Vorstandsmitglieder wirken gemeinsam an allen Geschäftsführungsmaßnahmen durch Beschlussfassung mit. Damit gilt der Grundsatz der Gesamtgeschäftsführung.</w:t>
      </w:r>
    </w:p>
    <w:p w:rsidR="0004011D" w:rsidRPr="0004011D" w:rsidRDefault="0004011D" w:rsidP="0004011D">
      <w:r w:rsidRPr="0004011D">
        <w:t>§ 3 Interne Aufgaben- und Zuständigkeitsverteilung</w:t>
      </w:r>
    </w:p>
    <w:p w:rsidR="0004011D" w:rsidRPr="0004011D" w:rsidRDefault="0004011D" w:rsidP="0004011D">
      <w:r w:rsidRPr="0004011D">
        <w:t>Die Aufgaben und Zuständigkeiten des Vorstandes sind in der Vereinssatzung geregelt. Der Grundsatz in § 1 bleibt hiervon unberührt:</w:t>
      </w:r>
    </w:p>
    <w:p w:rsidR="0004011D" w:rsidRPr="0004011D" w:rsidRDefault="0004011D" w:rsidP="0004011D">
      <w:r w:rsidRPr="0004011D">
        <w:t>Der erste Vorsitzende vertritt den Verein in allen Belangen nach außen.</w:t>
      </w:r>
    </w:p>
    <w:p w:rsidR="0004011D" w:rsidRPr="0004011D" w:rsidRDefault="0004011D" w:rsidP="0004011D">
      <w:r w:rsidRPr="0004011D">
        <w:t>Der Schatzmeister ist zuständig für alle Finanzen des Vereins.</w:t>
      </w:r>
    </w:p>
    <w:p w:rsidR="0004011D" w:rsidRPr="0004011D" w:rsidRDefault="0004011D" w:rsidP="0004011D"/>
    <w:p w:rsidR="0004011D" w:rsidRPr="0004011D" w:rsidRDefault="0004011D" w:rsidP="0004011D">
      <w:r w:rsidRPr="0004011D">
        <w:t>§ 4 Gesamtverantwortung</w:t>
      </w:r>
    </w:p>
    <w:p w:rsidR="0004011D" w:rsidRPr="0004011D" w:rsidRDefault="0004011D" w:rsidP="0004011D">
      <w:r w:rsidRPr="0004011D">
        <w:t>Der Vorstand bleibt trotz der in § 2 genannten Aufgabenverteilung für alle Entscheidungen verantwortlich.</w:t>
      </w:r>
    </w:p>
    <w:p w:rsidR="0004011D" w:rsidRPr="0004011D" w:rsidRDefault="0004011D" w:rsidP="0004011D">
      <w:r w:rsidRPr="0004011D">
        <w:t>D. Vertretung der Vorstandsmitglieder im Verhinderungsfall</w:t>
      </w:r>
    </w:p>
    <w:p w:rsidR="0004011D" w:rsidRPr="0004011D" w:rsidRDefault="0004011D" w:rsidP="0004011D"/>
    <w:p w:rsidR="0004011D" w:rsidRPr="0004011D" w:rsidRDefault="0004011D" w:rsidP="0004011D">
      <w:r w:rsidRPr="0004011D">
        <w:t>§ 5 Vertretung nach § 26 BGB</w:t>
      </w:r>
    </w:p>
    <w:p w:rsidR="0004011D" w:rsidRPr="0004011D" w:rsidRDefault="0004011D" w:rsidP="0004011D">
      <w:r w:rsidRPr="0004011D">
        <w:t>(1) Gemäß § 9 der Satzung vertritt der erste</w:t>
      </w:r>
      <w:r w:rsidR="00F91F89">
        <w:t xml:space="preserve"> als auch der 2.</w:t>
      </w:r>
      <w:r w:rsidRPr="0004011D">
        <w:t>Vorsitzende den Verein allein. Er wird vom 2. Vorsitzenden vertreten. Nach gesondertem Vorstandsbeschluss kann im Fall der Vertretung der Schatzmeister gemeinsam mit dem 2. Vorsitzenden den Verein vertreten.</w:t>
      </w:r>
    </w:p>
    <w:p w:rsidR="0004011D" w:rsidRPr="0004011D" w:rsidRDefault="0004011D" w:rsidP="0004011D">
      <w:r w:rsidRPr="0004011D">
        <w:t>(2) Gemäß Vorstandsbeschluss können der zweite Vorsitzende und der Schatzmeister nur dann von ihrem Vertretungsrecht Gebrauch machen, wenn</w:t>
      </w:r>
    </w:p>
    <w:p w:rsidR="0004011D" w:rsidRPr="0004011D" w:rsidRDefault="0004011D" w:rsidP="0004011D">
      <w:r w:rsidRPr="0004011D">
        <w:t>• dies mit dem ersten Vorsitzenden ausdrücklich vereinbart ist,</w:t>
      </w:r>
    </w:p>
    <w:p w:rsidR="0004011D" w:rsidRPr="0004011D" w:rsidRDefault="0004011D" w:rsidP="0004011D">
      <w:r w:rsidRPr="0004011D">
        <w:t>• der zweite Vorsitzende verhindert ist (z. B. Abwesenheit, Urlaub, Krankheit),</w:t>
      </w:r>
    </w:p>
    <w:p w:rsidR="0004011D" w:rsidRPr="0004011D" w:rsidRDefault="0004011D" w:rsidP="0004011D">
      <w:r w:rsidRPr="0004011D">
        <w:t>• ein Fall des § 181 BGB vorliegt und der erste Vorsitzende durch die Vertretungshandlung für den Verein persönlich betroffen ist.</w:t>
      </w:r>
    </w:p>
    <w:p w:rsidR="0004011D" w:rsidRPr="0004011D" w:rsidRDefault="0004011D" w:rsidP="0004011D"/>
    <w:p w:rsidR="0004011D" w:rsidRPr="0004011D" w:rsidRDefault="0004011D" w:rsidP="0004011D">
      <w:r w:rsidRPr="0004011D">
        <w:t>§ 6 Geschäftsplanmäßige Vertretung</w:t>
      </w:r>
    </w:p>
    <w:p w:rsidR="0004011D" w:rsidRPr="0004011D" w:rsidRDefault="0004011D" w:rsidP="0004011D">
      <w:r w:rsidRPr="0004011D">
        <w:t>(1) Kann ein Vorstandsmitglied die oben aufgeführten internen Aufgaben der Geschäftsfü</w:t>
      </w:r>
      <w:r w:rsidRPr="0004011D">
        <w:t>h</w:t>
      </w:r>
      <w:r w:rsidRPr="0004011D">
        <w:t>rung aufgrund von Abwesenheit, Krankheit etc. nicht wahrnehmen, gilt folgende Vertretung</w:t>
      </w:r>
      <w:r w:rsidRPr="0004011D">
        <w:t>s</w:t>
      </w:r>
      <w:r w:rsidRPr="0004011D">
        <w:t>regelung:</w:t>
      </w:r>
    </w:p>
    <w:p w:rsidR="0004011D" w:rsidRPr="0004011D" w:rsidRDefault="0004011D" w:rsidP="0004011D">
      <w:r w:rsidRPr="0004011D">
        <w:t>• Der erste Vorsitzende wird vertreten durch den zweiten Vorsitzenden.</w:t>
      </w:r>
    </w:p>
    <w:p w:rsidR="0004011D" w:rsidRPr="0004011D" w:rsidRDefault="0004011D" w:rsidP="0004011D">
      <w:r w:rsidRPr="0004011D">
        <w:t>• Der zweite Vorsitzende wird vertreten durch Schatzmeister.</w:t>
      </w:r>
    </w:p>
    <w:p w:rsidR="0004011D" w:rsidRPr="0004011D" w:rsidRDefault="0004011D" w:rsidP="0004011D">
      <w:r w:rsidRPr="0004011D">
        <w:t>• Der Schatzmeister wird vertreten durch 2. Schatzmeister.</w:t>
      </w:r>
    </w:p>
    <w:p w:rsidR="0004011D" w:rsidRPr="0004011D" w:rsidRDefault="0004011D" w:rsidP="0004011D"/>
    <w:p w:rsidR="0004011D" w:rsidRPr="0004011D" w:rsidRDefault="0004011D" w:rsidP="0004011D">
      <w:r w:rsidRPr="0004011D">
        <w:t>Die Geschäftsstelle ist hiervon und über die voraussichtliche Dauer der Vertretung zu info</w:t>
      </w:r>
      <w:r w:rsidRPr="0004011D">
        <w:t>r</w:t>
      </w:r>
      <w:r w:rsidRPr="0004011D">
        <w:t>mieren.</w:t>
      </w:r>
    </w:p>
    <w:p w:rsidR="0004011D" w:rsidRPr="0004011D" w:rsidRDefault="0004011D" w:rsidP="0004011D"/>
    <w:p w:rsidR="0004011D" w:rsidRPr="0004011D" w:rsidRDefault="0004011D" w:rsidP="0004011D"/>
    <w:p w:rsidR="0004011D" w:rsidRPr="0004011D" w:rsidRDefault="0004011D" w:rsidP="0004011D">
      <w:r w:rsidRPr="0004011D">
        <w:t xml:space="preserve">E. </w:t>
      </w:r>
      <w:r w:rsidR="00F91F89">
        <w:t>Vorstands</w:t>
      </w:r>
      <w:r w:rsidRPr="0004011D">
        <w:t>sitzungen</w:t>
      </w:r>
    </w:p>
    <w:p w:rsidR="0004011D" w:rsidRPr="0004011D" w:rsidRDefault="0004011D" w:rsidP="0004011D"/>
    <w:p w:rsidR="0004011D" w:rsidRPr="0004011D" w:rsidRDefault="0004011D" w:rsidP="0004011D">
      <w:r w:rsidRPr="0004011D">
        <w:t>§ 7 Einberufung</w:t>
      </w:r>
    </w:p>
    <w:p w:rsidR="0004011D" w:rsidRPr="0004011D" w:rsidRDefault="0004011D" w:rsidP="0004011D">
      <w:r w:rsidRPr="0004011D">
        <w:t xml:space="preserve">(1) Die </w:t>
      </w:r>
      <w:r w:rsidR="00F91F89" w:rsidRPr="00F91F89">
        <w:t>Vorstandssitzungen</w:t>
      </w:r>
      <w:r w:rsidRPr="0004011D">
        <w:t xml:space="preserve"> finden mindestens zweimal pro Jahr statt.</w:t>
      </w:r>
    </w:p>
    <w:p w:rsidR="0004011D" w:rsidRPr="0004011D" w:rsidRDefault="0004011D" w:rsidP="0004011D">
      <w:r w:rsidRPr="0004011D">
        <w:t>(2) Die Sitzungen werden durch den ersten Vorsitzenden unter Angabe der Tagesordnung schriftlich einberufen.</w:t>
      </w:r>
    </w:p>
    <w:p w:rsidR="0004011D" w:rsidRPr="0004011D" w:rsidRDefault="0004011D" w:rsidP="0004011D">
      <w:r w:rsidRPr="0004011D">
        <w:t xml:space="preserve"> (3) In dringenden Fällen oder wenn der zweite Vorsitzende und der Schatzmeister dies g</w:t>
      </w:r>
      <w:r w:rsidRPr="0004011D">
        <w:t>e</w:t>
      </w:r>
      <w:r w:rsidRPr="0004011D">
        <w:t>meinsam gegenüber dem ersten Vorsitzenden verlangen, finden außerordentliche Vorstand</w:t>
      </w:r>
      <w:r w:rsidRPr="0004011D">
        <w:t>s</w:t>
      </w:r>
      <w:r w:rsidRPr="0004011D">
        <w:t>sitzungen statt.</w:t>
      </w:r>
    </w:p>
    <w:p w:rsidR="0004011D" w:rsidRPr="0004011D" w:rsidRDefault="0004011D" w:rsidP="0004011D"/>
    <w:p w:rsidR="0004011D" w:rsidRPr="0004011D" w:rsidRDefault="0004011D" w:rsidP="0004011D">
      <w:r w:rsidRPr="0004011D">
        <w:t>§ 8 Ladungsfrist</w:t>
      </w:r>
    </w:p>
    <w:p w:rsidR="0004011D" w:rsidRPr="0004011D" w:rsidRDefault="0004011D" w:rsidP="0004011D">
      <w:r w:rsidRPr="0004011D">
        <w:t>(1) Die Ladungsfrist beträgt sieben Tage.</w:t>
      </w:r>
    </w:p>
    <w:p w:rsidR="0004011D" w:rsidRPr="0004011D" w:rsidRDefault="0004011D" w:rsidP="0004011D">
      <w:r w:rsidRPr="0004011D">
        <w:t>(2) In dringenden Fällen kann auf die Ladungsfrist verzichtet werden.</w:t>
      </w:r>
    </w:p>
    <w:p w:rsidR="0004011D" w:rsidRPr="0004011D" w:rsidRDefault="0004011D" w:rsidP="0004011D"/>
    <w:p w:rsidR="0004011D" w:rsidRPr="0004011D" w:rsidRDefault="0004011D" w:rsidP="0004011D">
      <w:r w:rsidRPr="0004011D">
        <w:t>§ 9 Tagesordnung</w:t>
      </w:r>
    </w:p>
    <w:p w:rsidR="0004011D" w:rsidRPr="0004011D" w:rsidRDefault="0004011D" w:rsidP="0004011D">
      <w:r w:rsidRPr="0004011D">
        <w:t>(1) Die Tagesordnung wird vom ersten Vorsitzenden erstellt. Vorschläge der Vorstandsmi</w:t>
      </w:r>
      <w:r w:rsidRPr="0004011D">
        <w:t>t</w:t>
      </w:r>
      <w:r w:rsidRPr="0004011D">
        <w:t>glieder sind von ihm zu berücksichtigen. Sie enthält damit alle Anträge, die dem ersten Vo</w:t>
      </w:r>
      <w:r w:rsidRPr="0004011D">
        <w:t>r</w:t>
      </w:r>
      <w:r w:rsidRPr="0004011D">
        <w:t>sitzenden vorgelegt werden. Die Tagesordnungspunkte können bei Bedarf verändert werden.</w:t>
      </w:r>
    </w:p>
    <w:p w:rsidR="0004011D" w:rsidRPr="0004011D" w:rsidRDefault="0004011D" w:rsidP="0004011D">
      <w:r w:rsidRPr="0004011D">
        <w:t>§ 10 Ablauf der Sitzungen</w:t>
      </w:r>
    </w:p>
    <w:p w:rsidR="0004011D" w:rsidRPr="0004011D" w:rsidRDefault="0004011D" w:rsidP="0004011D">
      <w:r w:rsidRPr="0004011D">
        <w:t>Die Sitzungen werden vom ersten Vorsitzenden geleitet. Im Vertretungsfall greifen die oben genannten Regelungen.</w:t>
      </w:r>
    </w:p>
    <w:p w:rsidR="0004011D" w:rsidRPr="0004011D" w:rsidRDefault="0004011D" w:rsidP="0004011D">
      <w:r w:rsidRPr="0004011D">
        <w:t>§ 11 Öffentlichkeit</w:t>
      </w:r>
    </w:p>
    <w:p w:rsidR="0004011D" w:rsidRPr="0004011D" w:rsidRDefault="0004011D" w:rsidP="0004011D">
      <w:r w:rsidRPr="0004011D">
        <w:t>(1) Die Vorstandssitzungen sind nicht öffentlich.</w:t>
      </w:r>
    </w:p>
    <w:p w:rsidR="0004011D" w:rsidRPr="0004011D" w:rsidRDefault="0004011D" w:rsidP="0004011D">
      <w:r w:rsidRPr="0004011D">
        <w:t>(2) Bei Bedarf können zu einzelnen Tagesordnungspunkten weitere Personen geladen werden.</w:t>
      </w:r>
    </w:p>
    <w:p w:rsidR="0004011D" w:rsidRPr="0004011D" w:rsidRDefault="0004011D" w:rsidP="0004011D">
      <w:r w:rsidRPr="0004011D">
        <w:t>(3) Protokolle der Vorstandssitzungen werden den Mitgliedern auf Wunsch zugeleitet.</w:t>
      </w:r>
    </w:p>
    <w:p w:rsidR="0004011D" w:rsidRPr="0004011D" w:rsidRDefault="0004011D" w:rsidP="0004011D"/>
    <w:p w:rsidR="0004011D" w:rsidRPr="0004011D" w:rsidRDefault="0004011D" w:rsidP="0004011D">
      <w:r w:rsidRPr="0004011D">
        <w:t>§ 12 Befangenheit</w:t>
      </w:r>
    </w:p>
    <w:p w:rsidR="0004011D" w:rsidRPr="0004011D" w:rsidRDefault="0004011D" w:rsidP="0004011D">
      <w:r w:rsidRPr="0004011D">
        <w:t>An Beratungen und Entscheidungen über Beschlussgegenstände, von denen ein Vorstand</w:t>
      </w:r>
      <w:r w:rsidRPr="0004011D">
        <w:t>s</w:t>
      </w:r>
      <w:r w:rsidRPr="0004011D">
        <w:t>mitglied oder ein Angehöriger direkt oder indirekt betroffen ist, dürfen diese nicht teilne</w:t>
      </w:r>
      <w:r w:rsidRPr="0004011D">
        <w:t>h</w:t>
      </w:r>
      <w:r w:rsidRPr="0004011D">
        <w:t>men. Im Zweifel entscheidet der Vorsitzende.</w:t>
      </w:r>
    </w:p>
    <w:p w:rsidR="0004011D" w:rsidRPr="0004011D" w:rsidRDefault="0004011D" w:rsidP="0004011D"/>
    <w:p w:rsidR="0004011D" w:rsidRPr="0004011D" w:rsidRDefault="0004011D" w:rsidP="0004011D">
      <w:r w:rsidRPr="0004011D">
        <w:t>§ 13 Beschlussfassung</w:t>
      </w:r>
    </w:p>
    <w:p w:rsidR="0004011D" w:rsidRPr="0004011D" w:rsidRDefault="0004011D" w:rsidP="0004011D">
      <w:r w:rsidRPr="0004011D">
        <w:t>1. Alle Vorstandsmitglieder haben Sitz und Stimme.</w:t>
      </w:r>
    </w:p>
    <w:p w:rsidR="0004011D" w:rsidRPr="0004011D" w:rsidRDefault="0004011D" w:rsidP="0004011D">
      <w:r w:rsidRPr="0004011D">
        <w:t>2. Die Stimmabgabe erfolgt stets per Handzeichen.</w:t>
      </w:r>
    </w:p>
    <w:p w:rsidR="0004011D" w:rsidRPr="0004011D" w:rsidRDefault="0004011D" w:rsidP="0004011D">
      <w:r w:rsidRPr="0004011D">
        <w:t>3. Der Vorstand entscheidet stets mit der Mehrheit der satzungsgemäß festgelegten Anzahl der Vorstandsmitglieder. Stimmenthaltungen zählen danach in Abweichung von §§ 32 Abs. 1, 28 Abs. 1 BGB als Nein-Stimmen.</w:t>
      </w:r>
    </w:p>
    <w:p w:rsidR="0004011D" w:rsidRPr="0004011D" w:rsidRDefault="0004011D" w:rsidP="0004011D"/>
    <w:p w:rsidR="0004011D" w:rsidRPr="0004011D" w:rsidRDefault="0004011D" w:rsidP="0004011D">
      <w:r w:rsidRPr="0004011D">
        <w:t>§ 14 Protokoll</w:t>
      </w:r>
    </w:p>
    <w:p w:rsidR="0004011D" w:rsidRPr="0004011D" w:rsidRDefault="0004011D" w:rsidP="0004011D">
      <w:r w:rsidRPr="0004011D">
        <w:t>(1) Über den Verlauf und die wesentlichen Ergebnisse der Sitzungen ist ein Ergebnisprotokoll zu fertigen.</w:t>
      </w:r>
    </w:p>
    <w:p w:rsidR="0004011D" w:rsidRPr="0004011D" w:rsidRDefault="0004011D" w:rsidP="0004011D">
      <w:r w:rsidRPr="0004011D">
        <w:t>(2) Das Protokoll ist vom ersten Vorsitzenden und vom Protokollführer zu unterzeichnen.</w:t>
      </w:r>
    </w:p>
    <w:p w:rsidR="0004011D" w:rsidRPr="0004011D" w:rsidRDefault="0004011D" w:rsidP="0004011D">
      <w:r w:rsidRPr="0004011D">
        <w:t>(3) Jedes Vorstandsmitglied erhält ein Protokoll der Sitzung, das vertraulich zu behandeln ist und nicht an Dritte weitergegeben werden darf.</w:t>
      </w:r>
    </w:p>
    <w:p w:rsidR="0004011D" w:rsidRPr="0004011D" w:rsidRDefault="0004011D" w:rsidP="0004011D"/>
    <w:p w:rsidR="0004011D" w:rsidRPr="0004011D" w:rsidRDefault="0004011D" w:rsidP="0004011D">
      <w:r w:rsidRPr="0004011D">
        <w:t>F. Zusammenarbeit mit anderen Organen und Ausschüssen</w:t>
      </w:r>
    </w:p>
    <w:p w:rsidR="0004011D" w:rsidRPr="0004011D" w:rsidRDefault="0004011D" w:rsidP="0004011D"/>
    <w:p w:rsidR="0004011D" w:rsidRPr="0004011D" w:rsidRDefault="0004011D" w:rsidP="0004011D">
      <w:r w:rsidRPr="0004011D">
        <w:t>§ 15 Ausschüsse</w:t>
      </w:r>
    </w:p>
    <w:p w:rsidR="0004011D" w:rsidRPr="0004011D" w:rsidRDefault="0004011D" w:rsidP="0004011D">
      <w:r w:rsidRPr="0004011D">
        <w:t>(1) Der Vorstand kann zur Aufgabenerledigung Ausschüsse berufen.</w:t>
      </w:r>
    </w:p>
    <w:p w:rsidR="0004011D" w:rsidRPr="0004011D" w:rsidRDefault="0004011D" w:rsidP="0004011D">
      <w:r w:rsidRPr="0004011D">
        <w:t>(2) Die Berufung erfolgt nach Bedarf und ist nicht an Inhalte und Aufgabenstellungen gebu</w:t>
      </w:r>
      <w:r w:rsidRPr="0004011D">
        <w:t>n</w:t>
      </w:r>
      <w:r w:rsidRPr="0004011D">
        <w:t>den. Der Vorstand entscheidet insoweit nach freiem Ermessen.</w:t>
      </w:r>
    </w:p>
    <w:p w:rsidR="0004011D" w:rsidRPr="0004011D" w:rsidRDefault="0004011D" w:rsidP="0004011D">
      <w:r w:rsidRPr="0004011D">
        <w:t>(3) Die Ausschüsse haben keine Entscheidungsbefugnis.</w:t>
      </w:r>
    </w:p>
    <w:p w:rsidR="0004011D" w:rsidRPr="0004011D" w:rsidRDefault="0004011D" w:rsidP="0004011D">
      <w:r w:rsidRPr="0004011D">
        <w:t>Sie dienen der Beratung und Meinungsbildung für den Vorstand und bereiten Entscheidungen vor. Sie können für den Vorstand Beschlussvorlagen vorbereiten und einbringen.</w:t>
      </w:r>
    </w:p>
    <w:p w:rsidR="0004011D" w:rsidRPr="0004011D" w:rsidRDefault="0004011D" w:rsidP="0004011D"/>
    <w:p w:rsidR="0004011D" w:rsidRPr="0004011D" w:rsidRDefault="0004011D" w:rsidP="0004011D">
      <w:r w:rsidRPr="0004011D">
        <w:t>G. Inkrafttreten</w:t>
      </w:r>
    </w:p>
    <w:p w:rsidR="0004011D" w:rsidRPr="0004011D" w:rsidRDefault="0004011D" w:rsidP="0004011D">
      <w:r w:rsidRPr="0004011D">
        <w:t xml:space="preserve">Diese Geschäftsordnung tritt mit Wirkung vom </w:t>
      </w:r>
      <w:r w:rsidR="00E61C7C">
        <w:t>01.01.2018</w:t>
      </w:r>
      <w:bookmarkStart w:id="0" w:name="_GoBack"/>
      <w:bookmarkEnd w:id="0"/>
      <w:r w:rsidRPr="0004011D">
        <w:t xml:space="preserve"> in Kraft.</w:t>
      </w:r>
    </w:p>
    <w:p w:rsidR="0004011D" w:rsidRPr="0004011D" w:rsidRDefault="0004011D" w:rsidP="0004011D"/>
    <w:p w:rsidR="003E104E" w:rsidRPr="00A746B9" w:rsidRDefault="003E104E" w:rsidP="00A746B9"/>
    <w:sectPr w:rsidR="003E104E" w:rsidRPr="00A746B9" w:rsidSect="00D63C28">
      <w:headerReference w:type="default" r:id="rId8"/>
      <w:footerReference w:type="default" r:id="rId9"/>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E1F" w:rsidRDefault="008D6E1F">
      <w:r>
        <w:separator/>
      </w:r>
    </w:p>
  </w:endnote>
  <w:endnote w:type="continuationSeparator" w:id="0">
    <w:p w:rsidR="008D6E1F" w:rsidRDefault="008D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4E" w:rsidRDefault="0092056B">
    <w:pPr>
      <w:pStyle w:val="Fuzeile"/>
      <w:rPr>
        <w:rFonts w:ascii="Arial" w:hAnsi="Arial" w:cs="Arial"/>
        <w:sz w:val="16"/>
        <w:szCs w:val="16"/>
      </w:rPr>
    </w:pPr>
    <w:r>
      <w:rPr>
        <w:rFonts w:ascii="Arial" w:hAnsi="Arial" w:cs="Arial"/>
        <w:sz w:val="16"/>
        <w:szCs w:val="16"/>
      </w:rPr>
      <w:t>Finanzordnung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E61C7C">
      <w:rPr>
        <w:rFonts w:ascii="Arial" w:hAnsi="Arial" w:cs="Arial"/>
        <w:noProof/>
        <w:sz w:val="16"/>
        <w:szCs w:val="16"/>
      </w:rPr>
      <w:t>3</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E61C7C">
      <w:rPr>
        <w:rFonts w:ascii="Arial" w:hAnsi="Arial" w:cs="Arial"/>
        <w:noProof/>
        <w:sz w:val="16"/>
        <w:szCs w:val="16"/>
      </w:rPr>
      <w:t>3</w:t>
    </w:r>
    <w:r w:rsidR="003E104E">
      <w:rPr>
        <w:rFonts w:ascii="Arial" w:hAnsi="Arial" w:cs="Arial"/>
        <w:sz w:val="16"/>
        <w:szCs w:val="16"/>
      </w:rPr>
      <w:fldChar w:fldCharType="end"/>
    </w:r>
    <w:r w:rsidR="003E104E">
      <w:rPr>
        <w:rFonts w:ascii="Arial" w:hAnsi="Arial" w:cs="Arial"/>
        <w:sz w:val="16"/>
        <w:szCs w:val="16"/>
      </w:rPr>
      <w:tab/>
      <w:t xml:space="preserve">Stand: </w:t>
    </w:r>
    <w:r>
      <w:rPr>
        <w:rFonts w:ascii="Arial" w:hAnsi="Arial" w:cs="Arial"/>
        <w:sz w:val="16"/>
        <w:szCs w:val="16"/>
      </w:rPr>
      <w:t>28.04.2015</w:t>
    </w:r>
    <w:r w:rsidR="003E104E">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E1F" w:rsidRDefault="008D6E1F">
      <w:r>
        <w:separator/>
      </w:r>
    </w:p>
  </w:footnote>
  <w:footnote w:type="continuationSeparator" w:id="0">
    <w:p w:rsidR="008D6E1F" w:rsidRDefault="008D6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04E" w:rsidRDefault="008D6E1F">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8.15pt;margin-top:-17.8pt;width:54pt;height:81pt;z-index:251657728" fillcolor="window">
          <v:imagedata r:id="rId1" o:title="" croptop="245f" cropbottom="8668f" cropleft="7693f" cropright="12933f"/>
        </v:shape>
        <o:OLEObject Type="Embed" ProgID="Word.Picture.8" ShapeID="_x0000_s2050" DrawAspect="Content" ObjectID="_1592899609" r:id="rId2"/>
      </w:pict>
    </w:r>
    <w:proofErr w:type="spellStart"/>
    <w:r w:rsidR="003E104E">
      <w:rPr>
        <w:rFonts w:ascii="Arial" w:hAnsi="Arial" w:cs="Arial"/>
        <w:b/>
        <w:bCs/>
        <w:i/>
        <w:iCs/>
        <w:sz w:val="28"/>
        <w:szCs w:val="28"/>
        <w:lang w:val="en-GB"/>
      </w:rPr>
      <w:t>Sportclub</w:t>
    </w:r>
    <w:proofErr w:type="spellEnd"/>
    <w:r w:rsidR="003E104E">
      <w:rPr>
        <w:rFonts w:ascii="Arial" w:hAnsi="Arial" w:cs="Arial"/>
        <w:b/>
        <w:bCs/>
        <w:i/>
        <w:iCs/>
        <w:sz w:val="28"/>
        <w:szCs w:val="28"/>
        <w:lang w:val="en-GB"/>
      </w:rPr>
      <w:t xml:space="preserve"> </w:t>
    </w:r>
    <w:proofErr w:type="spellStart"/>
    <w:r w:rsidR="003E104E">
      <w:rPr>
        <w:rFonts w:ascii="Arial" w:hAnsi="Arial" w:cs="Arial"/>
        <w:b/>
        <w:bCs/>
        <w:i/>
        <w:iCs/>
        <w:sz w:val="28"/>
        <w:szCs w:val="28"/>
        <w:lang w:val="en-GB"/>
      </w:rPr>
      <w:t>Freising</w:t>
    </w:r>
    <w:proofErr w:type="spellEnd"/>
    <w:r w:rsidR="003E104E">
      <w:rPr>
        <w:rFonts w:ascii="Arial" w:hAnsi="Arial" w:cs="Arial"/>
        <w:b/>
        <w:bCs/>
        <w:i/>
        <w:iCs/>
        <w:sz w:val="28"/>
        <w:szCs w:val="28"/>
        <w:lang w:val="en-GB"/>
      </w:rPr>
      <w:t xml:space="preserve"> 1919 </w:t>
    </w:r>
    <w:proofErr w:type="spellStart"/>
    <w:r w:rsidR="003E104E">
      <w:rPr>
        <w:rFonts w:ascii="Arial" w:hAnsi="Arial" w:cs="Arial"/>
        <w:b/>
        <w:bCs/>
        <w:i/>
        <w:iCs/>
        <w:sz w:val="28"/>
        <w:szCs w:val="28"/>
        <w:lang w:val="en-GB"/>
      </w:rPr>
      <w:t>e.V</w:t>
    </w:r>
    <w:proofErr w:type="spellEnd"/>
    <w:r w:rsidR="003E104E">
      <w:rPr>
        <w:rFonts w:ascii="Arial" w:hAnsi="Arial" w:cs="Arial"/>
        <w:b/>
        <w:bCs/>
        <w:i/>
        <w:iCs/>
        <w:sz w:val="28"/>
        <w:szCs w:val="28"/>
        <w:lang w:val="en-GB"/>
      </w:rPr>
      <w:t>.</w:t>
    </w:r>
  </w:p>
  <w:p w:rsidR="003E104E" w:rsidRDefault="003E104E">
    <w:pPr>
      <w:pStyle w:val="Kopfzeile"/>
      <w:pBdr>
        <w:bottom w:val="single" w:sz="4" w:space="1" w:color="auto"/>
      </w:pBdr>
      <w:rPr>
        <w:rFonts w:ascii="Arial" w:hAnsi="Arial" w:cs="Arial"/>
        <w:b/>
        <w:bCs/>
        <w:i/>
        <w:iCs/>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5">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3">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26">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8">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13"/>
  </w:num>
  <w:num w:numId="4">
    <w:abstractNumId w:val="9"/>
  </w:num>
  <w:num w:numId="5">
    <w:abstractNumId w:val="12"/>
  </w:num>
  <w:num w:numId="6">
    <w:abstractNumId w:val="11"/>
  </w:num>
  <w:num w:numId="7">
    <w:abstractNumId w:val="23"/>
  </w:num>
  <w:num w:numId="8">
    <w:abstractNumId w:val="14"/>
  </w:num>
  <w:num w:numId="9">
    <w:abstractNumId w:val="15"/>
  </w:num>
  <w:num w:numId="10">
    <w:abstractNumId w:val="27"/>
  </w:num>
  <w:num w:numId="11">
    <w:abstractNumId w:val="21"/>
  </w:num>
  <w:num w:numId="12">
    <w:abstractNumId w:val="20"/>
  </w:num>
  <w:num w:numId="13">
    <w:abstractNumId w:val="5"/>
  </w:num>
  <w:num w:numId="14">
    <w:abstractNumId w:val="19"/>
  </w:num>
  <w:num w:numId="15">
    <w:abstractNumId w:val="17"/>
  </w:num>
  <w:num w:numId="16">
    <w:abstractNumId w:val="10"/>
  </w:num>
  <w:num w:numId="17">
    <w:abstractNumId w:val="22"/>
  </w:num>
  <w:num w:numId="18">
    <w:abstractNumId w:val="16"/>
  </w:num>
  <w:num w:numId="19">
    <w:abstractNumId w:val="7"/>
  </w:num>
  <w:num w:numId="20">
    <w:abstractNumId w:val="6"/>
  </w:num>
  <w:num w:numId="21">
    <w:abstractNumId w:val="8"/>
  </w:num>
  <w:num w:numId="22">
    <w:abstractNumId w:val="2"/>
  </w:num>
  <w:num w:numId="23">
    <w:abstractNumId w:val="24"/>
  </w:num>
  <w:num w:numId="24">
    <w:abstractNumId w:val="3"/>
  </w:num>
  <w:num w:numId="25">
    <w:abstractNumId w:val="26"/>
  </w:num>
  <w:num w:numId="26">
    <w:abstractNumId w:val="4"/>
  </w:num>
  <w:num w:numId="27">
    <w:abstractNumId w:val="18"/>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A5"/>
    <w:rsid w:val="0004011D"/>
    <w:rsid w:val="0008511C"/>
    <w:rsid w:val="00094D3C"/>
    <w:rsid w:val="000A59AD"/>
    <w:rsid w:val="000D4D32"/>
    <w:rsid w:val="00135C9F"/>
    <w:rsid w:val="001B445F"/>
    <w:rsid w:val="001D037B"/>
    <w:rsid w:val="001F520A"/>
    <w:rsid w:val="0026280C"/>
    <w:rsid w:val="002646B2"/>
    <w:rsid w:val="00297539"/>
    <w:rsid w:val="002C2BA2"/>
    <w:rsid w:val="003223A4"/>
    <w:rsid w:val="00350C37"/>
    <w:rsid w:val="00373DB9"/>
    <w:rsid w:val="003E104E"/>
    <w:rsid w:val="00475913"/>
    <w:rsid w:val="004C2E7B"/>
    <w:rsid w:val="004D16F7"/>
    <w:rsid w:val="004D3398"/>
    <w:rsid w:val="00505C48"/>
    <w:rsid w:val="005200AF"/>
    <w:rsid w:val="00544666"/>
    <w:rsid w:val="005A6724"/>
    <w:rsid w:val="005E6613"/>
    <w:rsid w:val="00692143"/>
    <w:rsid w:val="00775FBD"/>
    <w:rsid w:val="007F0EE0"/>
    <w:rsid w:val="008513C4"/>
    <w:rsid w:val="0089381B"/>
    <w:rsid w:val="008D5C35"/>
    <w:rsid w:val="008D6E1F"/>
    <w:rsid w:val="0092056B"/>
    <w:rsid w:val="00934131"/>
    <w:rsid w:val="00955ACB"/>
    <w:rsid w:val="00A442A3"/>
    <w:rsid w:val="00A45A06"/>
    <w:rsid w:val="00A746B9"/>
    <w:rsid w:val="00AD23F0"/>
    <w:rsid w:val="00AE21A4"/>
    <w:rsid w:val="00B801BE"/>
    <w:rsid w:val="00B824E9"/>
    <w:rsid w:val="00BF26C9"/>
    <w:rsid w:val="00C50E44"/>
    <w:rsid w:val="00C7793F"/>
    <w:rsid w:val="00C82CA4"/>
    <w:rsid w:val="00CD0CDB"/>
    <w:rsid w:val="00D0664A"/>
    <w:rsid w:val="00D63C28"/>
    <w:rsid w:val="00D84968"/>
    <w:rsid w:val="00DF4D3A"/>
    <w:rsid w:val="00E030A2"/>
    <w:rsid w:val="00E05643"/>
    <w:rsid w:val="00E61C7C"/>
    <w:rsid w:val="00E85A35"/>
    <w:rsid w:val="00F252E1"/>
    <w:rsid w:val="00F4289A"/>
    <w:rsid w:val="00F450A5"/>
    <w:rsid w:val="00F91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dc:creator>Schuhbauer</dc:creator>
  <cp:lastModifiedBy>Dieter und Brigitte Hillenbrand</cp:lastModifiedBy>
  <cp:revision>4</cp:revision>
  <cp:lastPrinted>2015-04-27T15:12:00Z</cp:lastPrinted>
  <dcterms:created xsi:type="dcterms:W3CDTF">2016-10-26T09:30:00Z</dcterms:created>
  <dcterms:modified xsi:type="dcterms:W3CDTF">2018-07-12T09:20:00Z</dcterms:modified>
</cp:coreProperties>
</file>